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1CE8" w:rsidR="00DD259F" w:rsidP="005B7AC9" w:rsidRDefault="00DD259F" w14:paraId="fbbdff2" w14:textId="fbbdff2">
      <w:pPr>
        <w15:collapsed w:val="false"/>
        <w:rPr>
          <w:rFonts w:cs="Arial"/>
          <w:b w:val="false"/>
        </w:rPr>
      </w:pPr>
      <w:bookmarkStart w:name="_GoBack" w:id="0"/>
      <w:bookmarkEnd w:id="0"/>
      <w:r w:rsidRPr="004D1CE8">
        <w:rPr>
          <w:rFonts w:cs="Arial"/>
          <w:b w:val="false"/>
        </w:rPr>
        <w:t>REPUBLIKA HRVATSKA</w:t>
      </w:r>
    </w:p>
    <w:p w:rsidRPr="004D1CE8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D1CE8">
        <w:rPr>
          <w:rFonts w:cs="Arial"/>
          <w:b w:val="false"/>
        </w:rPr>
        <w:t>TRGOVAČKI SUD U RIJECI</w:t>
      </w:r>
      <w:r w:rsidRPr="004D1CE8" w:rsidR="006D1F4A">
        <w:rPr>
          <w:rFonts w:cs="Arial"/>
          <w:b w:val="false"/>
        </w:rPr>
        <w:tab/>
      </w:r>
    </w:p>
    <w:p w:rsidR="00380338" w:rsidP="005B7AC9" w:rsidRDefault="00DD259F">
      <w:pPr>
        <w:rPr>
          <w:rFonts w:cs="Arial"/>
          <w:b w:val="false"/>
        </w:rPr>
      </w:pPr>
      <w:r w:rsidRPr="004D1CE8">
        <w:rPr>
          <w:rFonts w:cs="Arial"/>
          <w:b w:val="false"/>
        </w:rPr>
        <w:t>ZADARSKA 1 i 3</w:t>
      </w:r>
    </w:p>
    <w:p w:rsidRPr="004D1CE8" w:rsidR="00613796" w:rsidP="005B7AC9" w:rsidRDefault="00613796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Z A P I S N I K</w:t>
      </w:r>
    </w:p>
    <w:p w:rsidRPr="004D1CE8" w:rsidR="00ED472B" w:rsidP="00D92A4E" w:rsidRDefault="00405860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o</w:t>
      </w:r>
      <w:r w:rsidRPr="004D1CE8" w:rsidR="00560DA5">
        <w:rPr>
          <w:rFonts w:cs="Arial"/>
          <w:b w:val="false"/>
          <w:bCs/>
        </w:rPr>
        <w:t>d</w:t>
      </w:r>
      <w:r w:rsidRPr="004D1CE8" w:rsidR="001C161A">
        <w:rPr>
          <w:rFonts w:cs="Arial"/>
          <w:b w:val="false"/>
          <w:bCs/>
        </w:rPr>
        <w:t xml:space="preserve"> </w:t>
      </w:r>
      <w:r w:rsidR="0020445A">
        <w:rPr>
          <w:rFonts w:cs="Arial"/>
          <w:b w:val="false"/>
          <w:bCs/>
        </w:rPr>
        <w:t>23</w:t>
      </w:r>
      <w:r w:rsidR="00B233B3">
        <w:rPr>
          <w:rFonts w:cs="Arial"/>
          <w:b w:val="false"/>
          <w:bCs/>
        </w:rPr>
        <w:t xml:space="preserve">. </w:t>
      </w:r>
      <w:r w:rsidR="0020445A">
        <w:rPr>
          <w:rFonts w:cs="Arial"/>
          <w:b w:val="false"/>
          <w:bCs/>
        </w:rPr>
        <w:t xml:space="preserve">studenog </w:t>
      </w:r>
      <w:r w:rsidRPr="004D1CE8" w:rsidR="00B85090">
        <w:rPr>
          <w:rFonts w:cs="Arial"/>
          <w:b w:val="false"/>
          <w:bCs/>
        </w:rPr>
        <w:t>2023</w:t>
      </w:r>
      <w:r w:rsidRPr="004D1CE8" w:rsidR="0083505A">
        <w:rPr>
          <w:rFonts w:cs="Arial"/>
          <w:b w:val="false"/>
          <w:bCs/>
        </w:rPr>
        <w:t xml:space="preserve">. </w:t>
      </w:r>
    </w:p>
    <w:p w:rsidRPr="004D1CE8" w:rsidR="00932C80" w:rsidP="00044315" w:rsidRDefault="00A24FE2">
      <w:pPr>
        <w:jc w:val="both"/>
        <w:rPr>
          <w:rFonts w:cs="Arial"/>
        </w:rPr>
      </w:pPr>
      <w:r w:rsidRPr="004D1CE8">
        <w:rPr>
          <w:rFonts w:cs="Arial"/>
          <w:b w:val="false"/>
        </w:rPr>
        <w:t xml:space="preserve">u prethodnom postupku </w:t>
      </w:r>
      <w:r w:rsidRPr="004D1CE8" w:rsidR="00613796">
        <w:rPr>
          <w:rFonts w:cs="Arial"/>
          <w:b w:val="false"/>
        </w:rPr>
        <w:t>radi</w:t>
      </w:r>
      <w:r w:rsidRPr="004D1CE8" w:rsidR="006372B4">
        <w:rPr>
          <w:rFonts w:cs="Arial"/>
          <w:b w:val="false"/>
        </w:rPr>
        <w:t xml:space="preserve"> očitovanja o prijedlogu i</w:t>
      </w:r>
      <w:r w:rsidRPr="004D1CE8" w:rsidR="00613796">
        <w:rPr>
          <w:rFonts w:cs="Arial"/>
          <w:b w:val="false"/>
        </w:rPr>
        <w:t xml:space="preserve"> </w:t>
      </w:r>
      <w:r w:rsidRPr="004D1CE8" w:rsidR="00B468D0">
        <w:rPr>
          <w:rFonts w:cs="Arial"/>
          <w:b w:val="false"/>
        </w:rPr>
        <w:t>rasprave o</w:t>
      </w:r>
      <w:r w:rsidRPr="004D1CE8" w:rsidR="00727FC2">
        <w:rPr>
          <w:rFonts w:cs="Arial"/>
          <w:b w:val="false"/>
        </w:rPr>
        <w:t xml:space="preserve"> </w:t>
      </w:r>
      <w:r w:rsidRPr="004D1CE8" w:rsidR="00E279D6">
        <w:rPr>
          <w:rFonts w:cs="Arial"/>
          <w:b w:val="false"/>
        </w:rPr>
        <w:t>pretpostavk</w:t>
      </w:r>
      <w:r w:rsidRPr="004D1CE8" w:rsidR="00B468D0">
        <w:rPr>
          <w:rFonts w:cs="Arial"/>
          <w:b w:val="false"/>
        </w:rPr>
        <w:t>ama</w:t>
      </w:r>
      <w:r w:rsidRPr="004D1CE8" w:rsidR="00E279D6">
        <w:rPr>
          <w:rFonts w:cs="Arial"/>
          <w:b w:val="false"/>
        </w:rPr>
        <w:t xml:space="preserve"> </w:t>
      </w:r>
      <w:r w:rsidRPr="004D1CE8" w:rsidR="006F49A9">
        <w:rPr>
          <w:rFonts w:cs="Arial"/>
          <w:b w:val="false"/>
        </w:rPr>
        <w:t xml:space="preserve">za otvaranje </w:t>
      </w:r>
      <w:r w:rsidRPr="004D1CE8" w:rsidR="00560DA5">
        <w:rPr>
          <w:rFonts w:cs="Arial"/>
          <w:b w:val="false"/>
        </w:rPr>
        <w:t xml:space="preserve">stečajnog </w:t>
      </w:r>
      <w:r w:rsidRPr="004D1CE8" w:rsidR="00613796">
        <w:rPr>
          <w:rFonts w:cs="Arial"/>
          <w:b w:val="false"/>
        </w:rPr>
        <w:t xml:space="preserve">postupka nad </w:t>
      </w:r>
      <w:r w:rsidRPr="004D1CE8" w:rsidR="00DE1769">
        <w:rPr>
          <w:rFonts w:cs="Arial"/>
          <w:b w:val="false"/>
        </w:rPr>
        <w:t>dužnik</w:t>
      </w:r>
      <w:r w:rsidRPr="004D1CE8" w:rsidR="006C6198">
        <w:rPr>
          <w:rFonts w:cs="Arial"/>
          <w:b w:val="false"/>
        </w:rPr>
        <w:t>om</w:t>
      </w:r>
      <w:r w:rsidRPr="004D1CE8" w:rsidR="00044315">
        <w:rPr>
          <w:rFonts w:cs="Arial"/>
          <w:b w:val="false"/>
        </w:rPr>
        <w:t xml:space="preserve"> </w:t>
      </w:r>
      <w:r w:rsidRPr="00BD326A" w:rsidR="00BD326A">
        <w:rPr>
          <w:rFonts w:cs="Arial"/>
          <w:b w:val="false"/>
        </w:rPr>
        <w:t>TICHE društvo s ograničenom odgovornošću za trgovinu i usluge, Pasjak (Općina Matulji), Pasjak 58</w:t>
      </w:r>
      <w:r w:rsidRPr="004D1CE8" w:rsidR="00F60677">
        <w:rPr>
          <w:rFonts w:cs="Arial"/>
          <w:b w:val="false"/>
        </w:rPr>
        <w:t>.</w:t>
      </w:r>
    </w:p>
    <w:p w:rsidR="00380338" w:rsidP="005B7AC9" w:rsidRDefault="00380338">
      <w:pPr>
        <w:jc w:val="both"/>
        <w:rPr>
          <w:rFonts w:cs="Arial"/>
          <w:b w:val="false"/>
        </w:rPr>
      </w:pPr>
    </w:p>
    <w:p w:rsidRPr="004D1CE8" w:rsidR="00D9637F" w:rsidP="005B7AC9" w:rsidRDefault="00D9637F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OD SUDA PRISUTNI:</w:t>
      </w:r>
    </w:p>
    <w:p w:rsidRPr="004D1CE8" w:rsidR="00613796" w:rsidP="005B7AC9" w:rsidRDefault="00D7080F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Daniela Korlević, sutkinja</w:t>
      </w:r>
    </w:p>
    <w:p w:rsidR="00337EB9" w:rsidP="00040241" w:rsidRDefault="0020445A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Željka Matovina </w:t>
      </w:r>
      <w:r w:rsidRPr="004D1CE8" w:rsidR="00613796">
        <w:rPr>
          <w:rFonts w:cs="Arial"/>
          <w:b w:val="false"/>
        </w:rPr>
        <w:t>, zapisničar</w:t>
      </w:r>
    </w:p>
    <w:p w:rsidR="00D9637F" w:rsidP="00314213" w:rsidRDefault="00D9637F">
      <w:pPr>
        <w:rPr>
          <w:rFonts w:cs="Arial"/>
          <w:b w:val="false"/>
        </w:rPr>
      </w:pPr>
    </w:p>
    <w:p w:rsidRPr="004D1CE8" w:rsidR="00613796" w:rsidP="005B7AC9" w:rsidRDefault="009168D8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Početak u</w:t>
      </w:r>
      <w:r w:rsidRPr="004D1CE8" w:rsidR="00CF16F2">
        <w:rPr>
          <w:rFonts w:cs="Arial"/>
          <w:b w:val="false"/>
        </w:rPr>
        <w:t xml:space="preserve"> </w:t>
      </w:r>
      <w:r w:rsidR="0020445A">
        <w:rPr>
          <w:rFonts w:cs="Arial"/>
          <w:b w:val="false"/>
        </w:rPr>
        <w:t>9</w:t>
      </w:r>
      <w:r w:rsidRPr="004D1CE8" w:rsidR="00613796">
        <w:rPr>
          <w:rFonts w:cs="Arial"/>
          <w:b w:val="false"/>
        </w:rPr>
        <w:t>:</w:t>
      </w:r>
      <w:r w:rsidR="0020445A">
        <w:rPr>
          <w:rFonts w:cs="Arial"/>
          <w:b w:val="false"/>
        </w:rPr>
        <w:t>3</w:t>
      </w:r>
      <w:r w:rsidR="00BD326A">
        <w:rPr>
          <w:rFonts w:cs="Arial"/>
          <w:b w:val="false"/>
        </w:rPr>
        <w:t>0</w:t>
      </w:r>
      <w:r w:rsidRPr="004D1CE8" w:rsidR="00613796">
        <w:rPr>
          <w:rFonts w:cs="Arial"/>
          <w:b w:val="false"/>
        </w:rPr>
        <w:t xml:space="preserve"> sati</w:t>
      </w:r>
    </w:p>
    <w:p w:rsidRPr="004D1CE8" w:rsidR="00D9637F" w:rsidP="005B7AC9" w:rsidRDefault="00D9637F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Utvrđuje se da su na današnje ročište pristupili:</w:t>
      </w:r>
    </w:p>
    <w:p w:rsidRPr="004D1CE8" w:rsidR="00E96CC2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 predlagatelja</w:t>
      </w:r>
      <w:r w:rsidRPr="004D1CE8" w:rsidR="00E96CC2">
        <w:rPr>
          <w:rFonts w:cs="Arial"/>
          <w:b w:val="false"/>
        </w:rPr>
        <w:t>:</w:t>
      </w:r>
      <w:r w:rsidRPr="004D1CE8" w:rsidR="00481E2D">
        <w:rPr>
          <w:rFonts w:cs="Arial"/>
          <w:b w:val="false"/>
        </w:rPr>
        <w:t xml:space="preserve"> </w:t>
      </w:r>
      <w:r w:rsidRPr="004D1CE8" w:rsidR="008A15B0">
        <w:rPr>
          <w:rFonts w:cs="Arial"/>
          <w:b w:val="false"/>
        </w:rPr>
        <w:t xml:space="preserve">nitko, dostava poziva uredno iskazana  </w:t>
      </w:r>
    </w:p>
    <w:p w:rsidRPr="004D1CE8" w:rsidR="00E96CC2" w:rsidP="005B7AC9" w:rsidRDefault="00E96CC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</w:t>
      </w:r>
      <w:r w:rsidRPr="004D1CE8" w:rsidR="00481E2D">
        <w:rPr>
          <w:rFonts w:cs="Arial"/>
          <w:b w:val="false"/>
        </w:rPr>
        <w:t xml:space="preserve"> </w:t>
      </w:r>
      <w:r w:rsidRPr="004D1CE8" w:rsidR="00DE1769">
        <w:rPr>
          <w:rFonts w:cs="Arial"/>
          <w:b w:val="false"/>
        </w:rPr>
        <w:t>dužnik</w:t>
      </w:r>
      <w:r w:rsidRPr="004D1CE8" w:rsidR="00FC531C">
        <w:rPr>
          <w:rFonts w:cs="Arial"/>
          <w:b w:val="false"/>
        </w:rPr>
        <w:t>a</w:t>
      </w:r>
      <w:r w:rsidRPr="004D1CE8" w:rsidR="00C06920">
        <w:rPr>
          <w:rFonts w:cs="Arial"/>
          <w:b w:val="false"/>
        </w:rPr>
        <w:t>:</w:t>
      </w:r>
      <w:r w:rsidRPr="004D1CE8" w:rsidR="003B33D4">
        <w:rPr>
          <w:rFonts w:cs="Arial"/>
          <w:b w:val="false"/>
        </w:rPr>
        <w:t xml:space="preserve"> </w:t>
      </w:r>
      <w:r w:rsidRPr="004D1CE8" w:rsidR="00F81B39">
        <w:rPr>
          <w:rFonts w:cs="Arial"/>
          <w:b w:val="false"/>
        </w:rPr>
        <w:t xml:space="preserve">nitko, dostava poziva uredno iskazana  </w:t>
      </w:r>
      <w:r w:rsidRPr="00B233B3" w:rsidR="00B233B3">
        <w:rPr>
          <w:rFonts w:cs="Arial"/>
          <w:b w:val="false"/>
        </w:rPr>
        <w:t xml:space="preserve">  </w:t>
      </w:r>
    </w:p>
    <w:p w:rsidRPr="004D1CE8" w:rsidR="00D94FC4" w:rsidP="00932C80" w:rsidRDefault="007E4088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Za FINA: nitko, dostava poziva uredno iskazana  </w:t>
      </w:r>
    </w:p>
    <w:p w:rsidRPr="004D1CE8" w:rsidR="00BD326A" w:rsidP="00B63B22" w:rsidRDefault="00BD326A">
      <w:pPr>
        <w:jc w:val="both"/>
        <w:rPr>
          <w:rFonts w:cs="Arial"/>
          <w:b w:val="false"/>
          <w:bCs/>
        </w:rPr>
      </w:pPr>
    </w:p>
    <w:p w:rsidRPr="000B7331" w:rsidR="003C0C90" w:rsidP="009804DF" w:rsidRDefault="000C71CD">
      <w:pPr>
        <w:ind w:firstLine="720"/>
        <w:jc w:val="both"/>
        <w:rPr>
          <w:rFonts w:cs="Arial"/>
          <w:bCs/>
        </w:rPr>
      </w:pPr>
      <w:r w:rsidRPr="004D1CE8">
        <w:rPr>
          <w:rFonts w:cs="Arial"/>
          <w:b w:val="false"/>
          <w:bCs/>
        </w:rPr>
        <w:t xml:space="preserve">Utvrđuje se da spisu prileži podnesak predlagatelja od </w:t>
      </w:r>
      <w:r w:rsidR="00F81B39">
        <w:rPr>
          <w:rFonts w:cs="Arial"/>
          <w:b w:val="false"/>
          <w:bCs/>
        </w:rPr>
        <w:t>8</w:t>
      </w:r>
      <w:r w:rsidR="00B233B3">
        <w:rPr>
          <w:rFonts w:cs="Arial"/>
          <w:b w:val="false"/>
          <w:bCs/>
        </w:rPr>
        <w:t xml:space="preserve">. </w:t>
      </w:r>
      <w:r w:rsidR="00F81B39">
        <w:rPr>
          <w:rFonts w:cs="Arial"/>
          <w:b w:val="false"/>
          <w:bCs/>
        </w:rPr>
        <w:t xml:space="preserve">studenog </w:t>
      </w:r>
      <w:r w:rsidRPr="004D1CE8" w:rsidR="00B85090">
        <w:rPr>
          <w:rFonts w:cs="Arial"/>
          <w:b w:val="false"/>
          <w:bCs/>
        </w:rPr>
        <w:t>2023</w:t>
      </w:r>
      <w:r w:rsidRPr="004D1CE8">
        <w:rPr>
          <w:rFonts w:cs="Arial"/>
          <w:b w:val="false"/>
          <w:bCs/>
        </w:rPr>
        <w:t xml:space="preserve">. prema kojem dužnik na dan </w:t>
      </w:r>
      <w:r w:rsidR="00F81B39">
        <w:rPr>
          <w:rFonts w:cs="Arial"/>
          <w:b w:val="false"/>
          <w:bCs/>
        </w:rPr>
        <w:t>8</w:t>
      </w:r>
      <w:r w:rsidR="00B233B3">
        <w:rPr>
          <w:rFonts w:cs="Arial"/>
          <w:b w:val="false"/>
          <w:bCs/>
        </w:rPr>
        <w:t xml:space="preserve">. </w:t>
      </w:r>
      <w:r w:rsidR="00F81B39">
        <w:rPr>
          <w:rFonts w:cs="Arial"/>
          <w:b w:val="false"/>
          <w:bCs/>
        </w:rPr>
        <w:t xml:space="preserve">studenog </w:t>
      </w:r>
      <w:r w:rsidRPr="004D1CE8" w:rsidR="00B85090">
        <w:rPr>
          <w:rFonts w:cs="Arial"/>
          <w:b w:val="false"/>
          <w:bCs/>
        </w:rPr>
        <w:t>2023</w:t>
      </w:r>
      <w:r w:rsidRPr="004D1CE8">
        <w:rPr>
          <w:rFonts w:cs="Arial"/>
          <w:b w:val="false"/>
          <w:bCs/>
        </w:rPr>
        <w:t>. u Očevidniku redoslijeda osnova za plaćanje ima evidentirane neizvršene osnove za plaćanje</w:t>
      </w:r>
      <w:r w:rsidRPr="004D1CE8" w:rsidR="00044315">
        <w:rPr>
          <w:rFonts w:cs="Arial"/>
          <w:b w:val="false"/>
          <w:bCs/>
        </w:rPr>
        <w:t xml:space="preserve"> u neprekinutom razdoblju od </w:t>
      </w:r>
      <w:r w:rsidR="00F81B39">
        <w:rPr>
          <w:rFonts w:cs="Arial"/>
          <w:b w:val="false"/>
          <w:bCs/>
        </w:rPr>
        <w:t>321</w:t>
      </w:r>
      <w:r w:rsidRPr="004D1CE8">
        <w:rPr>
          <w:rFonts w:cs="Arial"/>
          <w:b w:val="false"/>
          <w:bCs/>
        </w:rPr>
        <w:t xml:space="preserve"> dana u ukupnom iznosu od</w:t>
      </w:r>
      <w:r w:rsidRPr="009804DF" w:rsidR="009804DF">
        <w:rPr>
          <w:rFonts w:cs="Arial"/>
          <w:b w:val="false"/>
          <w:bCs/>
        </w:rPr>
        <w:t xml:space="preserve"> </w:t>
      </w:r>
      <w:r w:rsidRPr="00B233B3" w:rsidR="00B233B3">
        <w:rPr>
          <w:rFonts w:cs="Arial"/>
          <w:b w:val="false"/>
          <w:bCs/>
        </w:rPr>
        <w:t>1</w:t>
      </w:r>
      <w:r w:rsidR="00F81B39">
        <w:rPr>
          <w:rFonts w:cs="Arial"/>
          <w:b w:val="false"/>
          <w:bCs/>
        </w:rPr>
        <w:t>18</w:t>
      </w:r>
      <w:r w:rsidRPr="00B233B3" w:rsidR="00B233B3">
        <w:rPr>
          <w:rFonts w:cs="Arial"/>
          <w:b w:val="false"/>
          <w:bCs/>
        </w:rPr>
        <w:t>.</w:t>
      </w:r>
      <w:r w:rsidR="00F81B39">
        <w:rPr>
          <w:rFonts w:cs="Arial"/>
          <w:b w:val="false"/>
          <w:bCs/>
        </w:rPr>
        <w:t>759,94</w:t>
      </w:r>
      <w:r w:rsidRPr="00B233B3" w:rsidR="00B233B3">
        <w:rPr>
          <w:rFonts w:cs="Arial"/>
          <w:b w:val="false"/>
          <w:bCs/>
        </w:rPr>
        <w:t xml:space="preserve"> </w:t>
      </w:r>
      <w:r w:rsidRPr="004D1CE8" w:rsidR="00B85090">
        <w:rPr>
          <w:rFonts w:cs="Arial"/>
          <w:b w:val="false"/>
          <w:bCs/>
        </w:rPr>
        <w:t>EUR</w:t>
      </w:r>
      <w:r w:rsidRPr="004D1CE8">
        <w:rPr>
          <w:rFonts w:cs="Arial"/>
          <w:b w:val="false"/>
          <w:bCs/>
        </w:rPr>
        <w:t>.</w:t>
      </w:r>
    </w:p>
    <w:p w:rsidR="00254FC0" w:rsidP="00254FC0" w:rsidRDefault="00254FC0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875182" w:rsidR="00254FC0" w:rsidP="00254FC0" w:rsidRDefault="00254FC0">
      <w:pPr>
        <w:pStyle w:val="Bezproreda"/>
        <w:ind w:firstLine="720"/>
        <w:jc w:val="both"/>
        <w:rPr>
          <w:rFonts w:cs="Arial"/>
          <w:b w:val="false"/>
          <w:bCs/>
        </w:rPr>
      </w:pPr>
      <w:r w:rsidRPr="00875182">
        <w:rPr>
          <w:rFonts w:cs="Arial"/>
          <w:b w:val="false"/>
          <w:bCs/>
        </w:rPr>
        <w:t xml:space="preserve">Utvrđuje se da prema Očevidniku neizvršenih osnova za plaćanje na dan </w:t>
      </w:r>
      <w:r>
        <w:rPr>
          <w:rFonts w:cs="Arial"/>
          <w:b w:val="false"/>
          <w:bCs/>
        </w:rPr>
        <w:t>2</w:t>
      </w:r>
      <w:r w:rsidRPr="00875182">
        <w:rPr>
          <w:rFonts w:cs="Arial"/>
          <w:b w:val="false"/>
          <w:bCs/>
        </w:rPr>
        <w:t xml:space="preserve">3. </w:t>
      </w:r>
      <w:r>
        <w:rPr>
          <w:rFonts w:cs="Arial"/>
          <w:b w:val="false"/>
          <w:bCs/>
        </w:rPr>
        <w:t xml:space="preserve">studeni </w:t>
      </w:r>
      <w:r w:rsidRPr="00875182">
        <w:rPr>
          <w:rFonts w:cs="Arial"/>
          <w:b w:val="false"/>
          <w:bCs/>
        </w:rPr>
        <w:t xml:space="preserve">2023. dužnik ima neizvršene osnove za plaćanje u ukupnom iznosu od </w:t>
      </w:r>
      <w:r>
        <w:rPr>
          <w:rFonts w:cs="Arial"/>
          <w:b w:val="false"/>
          <w:bCs/>
        </w:rPr>
        <w:t>127</w:t>
      </w:r>
      <w:r w:rsidRPr="00875182">
        <w:rPr>
          <w:rFonts w:cs="Arial"/>
          <w:b w:val="false"/>
          <w:bCs/>
        </w:rPr>
        <w:t>.</w:t>
      </w:r>
      <w:r>
        <w:rPr>
          <w:rFonts w:cs="Arial"/>
          <w:b w:val="false"/>
          <w:bCs/>
        </w:rPr>
        <w:t xml:space="preserve">834,95 </w:t>
      </w:r>
      <w:r w:rsidRPr="00875182">
        <w:rPr>
          <w:rFonts w:cs="Arial"/>
          <w:b w:val="false"/>
          <w:bCs/>
        </w:rPr>
        <w:t>EUR u razdoblju dužem od 60 dana.</w:t>
      </w:r>
    </w:p>
    <w:p w:rsidR="001110AD" w:rsidP="000D7BD6" w:rsidRDefault="001110AD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875182" w:rsidP="000D7BD6" w:rsidRDefault="00875182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Utvrđuje se da u spisu prileži podnesak </w:t>
      </w:r>
      <w:r w:rsidR="00D67C56">
        <w:rPr>
          <w:rFonts w:cs="Arial"/>
          <w:b w:val="false"/>
          <w:bCs/>
        </w:rPr>
        <w:t>trgovačkog društva  BM GROUP d.o.o. Sežana, Partizanska cesta  71, Republika Slovenija, koji je upućen dužniku. U podnesku se navodi da je  trgovačko društvo BM GROUP d.o.o. Sežana, kao kupac nekretnine u Cukrićima na k.č. br. 1977/9 k.o. Juršići, suglasan uplatiti dužniku avans u iznosu od 130.000,00 EUR 23. studenog 2023., najkasnije do 24. studenog 2023.</w:t>
      </w:r>
    </w:p>
    <w:p w:rsidR="00D67C56" w:rsidP="000D7BD6" w:rsidRDefault="00D67C5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D67C56" w:rsidP="000D7BD6" w:rsidRDefault="00D67C56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Utvrđuje se da je zastupnik dužnika po zakonu neposredno prije ročišta telefonskim putem zbog dostavljenog podnesk</w:t>
      </w:r>
      <w:r w:rsidR="0031400D">
        <w:rPr>
          <w:rFonts w:cs="Arial"/>
          <w:b w:val="false"/>
          <w:bCs/>
        </w:rPr>
        <w:t>a</w:t>
      </w:r>
      <w:r>
        <w:rPr>
          <w:rFonts w:cs="Arial"/>
          <w:b w:val="false"/>
          <w:bCs/>
        </w:rPr>
        <w:t xml:space="preserve"> zatražio odgodu ročišta na kratki rok</w:t>
      </w:r>
      <w:r w:rsidR="00B36E7B">
        <w:rPr>
          <w:rFonts w:cs="Arial"/>
          <w:b w:val="false"/>
          <w:bCs/>
        </w:rPr>
        <w:t>,</w:t>
      </w:r>
      <w:r>
        <w:rPr>
          <w:rFonts w:cs="Arial"/>
          <w:b w:val="false"/>
          <w:bCs/>
        </w:rPr>
        <w:t xml:space="preserve"> kako bi se uplatom avansa od 130.000,00 EUR na račun dužnika otklonio stečajni razlog nesposobnost za plaćanje. </w:t>
      </w:r>
    </w:p>
    <w:p w:rsidR="00071D59" w:rsidP="006232EA" w:rsidRDefault="00071D59">
      <w:pPr>
        <w:pStyle w:val="Bezproreda"/>
        <w:jc w:val="both"/>
        <w:rPr>
          <w:rFonts w:cs="Arial"/>
          <w:b w:val="false"/>
          <w:bCs/>
        </w:rPr>
      </w:pPr>
    </w:p>
    <w:p w:rsidRPr="007C68C4" w:rsidR="007C68C4" w:rsidP="001807C7" w:rsidRDefault="007C68C4">
      <w:pPr>
        <w:ind w:firstLine="708"/>
        <w:jc w:val="both"/>
        <w:rPr>
          <w:rFonts w:cs="Arial"/>
          <w:b w:val="false"/>
        </w:rPr>
      </w:pPr>
      <w:r w:rsidRPr="007C68C4">
        <w:rPr>
          <w:rFonts w:cs="Arial"/>
          <w:b w:val="false"/>
        </w:rPr>
        <w:t>Sudac donosi</w:t>
      </w:r>
    </w:p>
    <w:p w:rsidRPr="007C68C4" w:rsidR="007C68C4" w:rsidP="001807C7" w:rsidRDefault="007C68C4">
      <w:pPr>
        <w:ind w:firstLine="708"/>
        <w:jc w:val="center"/>
        <w:rPr>
          <w:rFonts w:cs="Arial"/>
          <w:b w:val="false"/>
        </w:rPr>
      </w:pPr>
      <w:r w:rsidRPr="007C68C4">
        <w:rPr>
          <w:rFonts w:cs="Arial"/>
          <w:b w:val="false"/>
        </w:rPr>
        <w:t xml:space="preserve">r j e š e n j e </w:t>
      </w:r>
    </w:p>
    <w:p w:rsidRPr="007C68C4" w:rsidR="007C68C4" w:rsidP="001807C7" w:rsidRDefault="007C68C4">
      <w:pPr>
        <w:ind w:firstLine="708"/>
        <w:jc w:val="center"/>
        <w:rPr>
          <w:rFonts w:cs="Arial"/>
          <w:b w:val="false"/>
        </w:rPr>
      </w:pPr>
    </w:p>
    <w:p w:rsidRPr="007C68C4" w:rsidR="007C68C4" w:rsidP="004466F8" w:rsidRDefault="004466F8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</w:r>
      <w:r w:rsidRPr="007C68C4" w:rsidR="007C68C4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7C68C4" w:rsidR="007C68C4" w:rsidP="001807C7" w:rsidRDefault="007C68C4">
      <w:pPr>
        <w:ind w:firstLine="708"/>
        <w:rPr>
          <w:rFonts w:cs="Arial"/>
          <w:b w:val="false"/>
        </w:rPr>
      </w:pPr>
    </w:p>
    <w:p w:rsidRPr="007C68C4" w:rsidR="007C68C4" w:rsidP="00257CF4" w:rsidRDefault="00257CF4">
      <w:pPr>
        <w:ind w:firstLine="708"/>
        <w:rPr>
          <w:rFonts w:cs="Arial"/>
          <w:b w:val="false"/>
        </w:rPr>
      </w:pPr>
      <w:r>
        <w:rPr>
          <w:rFonts w:cs="Arial"/>
          <w:b w:val="false"/>
        </w:rPr>
        <w:t xml:space="preserve">                               </w:t>
      </w:r>
      <w:r w:rsidR="004466F8">
        <w:rPr>
          <w:rFonts w:cs="Arial"/>
          <w:b w:val="false"/>
        </w:rPr>
        <w:t>6</w:t>
      </w:r>
      <w:r w:rsidR="00875182">
        <w:rPr>
          <w:rFonts w:cs="Arial"/>
          <w:b w:val="false"/>
        </w:rPr>
        <w:t xml:space="preserve">. </w:t>
      </w:r>
      <w:r w:rsidR="00D67C56">
        <w:rPr>
          <w:rFonts w:cs="Arial"/>
          <w:b w:val="false"/>
        </w:rPr>
        <w:t xml:space="preserve">prosinca </w:t>
      </w:r>
      <w:r w:rsidR="00E419B2">
        <w:rPr>
          <w:rFonts w:cs="Arial"/>
          <w:b w:val="false"/>
        </w:rPr>
        <w:t xml:space="preserve">2023. godine u </w:t>
      </w:r>
      <w:r w:rsidR="004466F8">
        <w:rPr>
          <w:rFonts w:cs="Arial"/>
          <w:b w:val="false"/>
        </w:rPr>
        <w:t>11,00</w:t>
      </w:r>
      <w:r w:rsidRPr="007C68C4" w:rsidR="007C68C4">
        <w:rPr>
          <w:rFonts w:cs="Arial"/>
          <w:b w:val="false"/>
        </w:rPr>
        <w:t xml:space="preserve"> sati</w:t>
      </w:r>
    </w:p>
    <w:p w:rsidRPr="007C68C4" w:rsidR="007C68C4" w:rsidP="001807C7" w:rsidRDefault="007C68C4">
      <w:pPr>
        <w:jc w:val="center"/>
        <w:rPr>
          <w:rFonts w:cs="Arial"/>
          <w:b w:val="false"/>
        </w:rPr>
      </w:pPr>
      <w:r w:rsidRPr="007C68C4">
        <w:rPr>
          <w:rFonts w:cs="Arial"/>
          <w:b w:val="false"/>
        </w:rPr>
        <w:t xml:space="preserve">   kod Trgovačkog suda u Rijeci </w:t>
      </w:r>
    </w:p>
    <w:p w:rsidRPr="007C68C4" w:rsidR="007C68C4" w:rsidP="001807C7" w:rsidRDefault="007C68C4">
      <w:pPr>
        <w:jc w:val="center"/>
        <w:rPr>
          <w:rFonts w:cs="Arial"/>
          <w:b w:val="false"/>
        </w:rPr>
      </w:pPr>
      <w:r w:rsidRPr="007C68C4">
        <w:rPr>
          <w:rFonts w:cs="Arial"/>
          <w:b w:val="false"/>
        </w:rPr>
        <w:t>Zadarska ulica 1 i 3</w:t>
      </w:r>
    </w:p>
    <w:p w:rsidRPr="007C68C4" w:rsidR="007C68C4" w:rsidP="001807C7" w:rsidRDefault="007C68C4">
      <w:pPr>
        <w:jc w:val="center"/>
        <w:rPr>
          <w:rFonts w:cs="Arial"/>
          <w:b w:val="false"/>
        </w:rPr>
      </w:pPr>
      <w:r w:rsidRPr="007C68C4">
        <w:rPr>
          <w:rFonts w:cs="Arial"/>
          <w:b w:val="false"/>
        </w:rPr>
        <w:lastRenderedPageBreak/>
        <w:t>I. kat, sudnica broj 2</w:t>
      </w:r>
    </w:p>
    <w:p w:rsidRPr="007C68C4" w:rsidR="007C68C4" w:rsidP="001807C7" w:rsidRDefault="007C68C4">
      <w:pPr>
        <w:rPr>
          <w:rFonts w:cs="Arial"/>
          <w:b w:val="false"/>
        </w:rPr>
      </w:pPr>
    </w:p>
    <w:p w:rsidR="007C68C4" w:rsidP="007C68C4" w:rsidRDefault="004466F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predlagatelj, </w:t>
      </w:r>
      <w:r w:rsidR="00875182">
        <w:rPr>
          <w:rFonts w:cs="Arial"/>
          <w:b w:val="false"/>
        </w:rPr>
        <w:t>privremen</w:t>
      </w:r>
      <w:r>
        <w:rPr>
          <w:rFonts w:cs="Arial"/>
          <w:b w:val="false"/>
        </w:rPr>
        <w:t>i</w:t>
      </w:r>
      <w:r w:rsidR="00875182">
        <w:rPr>
          <w:rFonts w:cs="Arial"/>
          <w:b w:val="false"/>
        </w:rPr>
        <w:t xml:space="preserve"> stečajn</w:t>
      </w:r>
      <w:r>
        <w:rPr>
          <w:rFonts w:cs="Arial"/>
          <w:b w:val="false"/>
        </w:rPr>
        <w:t>i</w:t>
      </w:r>
      <w:r w:rsidR="00875182">
        <w:rPr>
          <w:rFonts w:cs="Arial"/>
          <w:b w:val="false"/>
        </w:rPr>
        <w:t xml:space="preserve"> upravitelj</w:t>
      </w:r>
      <w:r>
        <w:rPr>
          <w:rFonts w:cs="Arial"/>
          <w:b w:val="false"/>
        </w:rPr>
        <w:t xml:space="preserve"> i zastupnik dužnika po zakonu </w:t>
      </w:r>
      <w:r w:rsidRPr="007C68C4" w:rsidR="007C68C4">
        <w:rPr>
          <w:rFonts w:cs="Arial"/>
          <w:b w:val="false"/>
        </w:rPr>
        <w:t>poz</w:t>
      </w:r>
      <w:r>
        <w:rPr>
          <w:rFonts w:cs="Arial"/>
          <w:b w:val="false"/>
        </w:rPr>
        <w:t xml:space="preserve">ivaju </w:t>
      </w:r>
      <w:r w:rsidRPr="007C68C4" w:rsidR="007C68C4">
        <w:rPr>
          <w:rFonts w:cs="Arial"/>
          <w:b w:val="false"/>
        </w:rPr>
        <w:t>objavom ovog poziva na mrežnoj stranici e-Oglasne ploče suda.</w:t>
      </w:r>
    </w:p>
    <w:p w:rsidR="004466F8" w:rsidP="007C68C4" w:rsidRDefault="004466F8">
      <w:pPr>
        <w:ind w:firstLine="708"/>
        <w:jc w:val="both"/>
        <w:rPr>
          <w:rFonts w:cs="Arial"/>
          <w:b w:val="false"/>
        </w:rPr>
      </w:pPr>
    </w:p>
    <w:p w:rsidRPr="007C68C4" w:rsidR="004466F8" w:rsidP="004466F8" w:rsidRDefault="004466F8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  <w:t xml:space="preserve">Ako </w:t>
      </w:r>
      <w:r w:rsidR="00AF1C02">
        <w:rPr>
          <w:rFonts w:cs="Arial"/>
          <w:b w:val="false"/>
        </w:rPr>
        <w:t xml:space="preserve">stečajni razlog nesposobnost za plaćanje bude otklonjen prije zakazanog ročišta, poziva se dužnik dostaviti potvrdu Financijske agencije iz koje će biti vidljivo da dužnik na računima nema evidentiranih nepodmirenih obveza. </w:t>
      </w:r>
    </w:p>
    <w:p w:rsidRPr="004A09CB" w:rsidR="004A09CB" w:rsidP="002B2320" w:rsidRDefault="004A09CB">
      <w:pPr>
        <w:pStyle w:val="Bezproreda"/>
        <w:jc w:val="both"/>
        <w:rPr>
          <w:rFonts w:cs="Arial"/>
          <w:b w:val="false"/>
        </w:rPr>
      </w:pPr>
    </w:p>
    <w:p w:rsidRPr="00040241" w:rsidR="007B31B2" w:rsidP="00040241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Dovršeno u</w:t>
      </w:r>
      <w:r w:rsidR="00BF50B0">
        <w:rPr>
          <w:rFonts w:cs="Arial"/>
          <w:b w:val="false"/>
          <w:bCs/>
        </w:rPr>
        <w:t xml:space="preserve"> </w:t>
      </w:r>
      <w:r w:rsidR="00AF1C02">
        <w:rPr>
          <w:rFonts w:cs="Arial"/>
          <w:b w:val="false"/>
          <w:bCs/>
        </w:rPr>
        <w:t>9</w:t>
      </w:r>
      <w:r w:rsidR="00BF50B0">
        <w:rPr>
          <w:rFonts w:cs="Arial"/>
          <w:b w:val="false"/>
          <w:bCs/>
        </w:rPr>
        <w:t>.</w:t>
      </w:r>
      <w:r w:rsidR="00AF1C02">
        <w:rPr>
          <w:rFonts w:cs="Arial"/>
          <w:b w:val="false"/>
          <w:bCs/>
        </w:rPr>
        <w:t>4</w:t>
      </w:r>
      <w:r w:rsidR="00BF50B0">
        <w:rPr>
          <w:rFonts w:cs="Arial"/>
          <w:b w:val="false"/>
          <w:bCs/>
        </w:rPr>
        <w:t>0</w:t>
      </w:r>
      <w:r w:rsidRPr="004D1CE8">
        <w:rPr>
          <w:rFonts w:cs="Arial"/>
          <w:b w:val="false"/>
          <w:bCs/>
        </w:rPr>
        <w:t xml:space="preserve"> sati</w:t>
      </w:r>
    </w:p>
    <w:p w:rsidR="00040241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ab/>
      </w:r>
      <w:r w:rsidRPr="004D1CE8" w:rsidR="00D95C4F">
        <w:rPr>
          <w:rFonts w:cs="Arial"/>
          <w:b w:val="false"/>
        </w:rPr>
        <w:t xml:space="preserve">  </w:t>
      </w:r>
      <w:r w:rsidRPr="004D1CE8">
        <w:rPr>
          <w:rFonts w:cs="Arial"/>
          <w:b w:val="false"/>
        </w:rPr>
        <w:tab/>
        <w:t xml:space="preserve">      </w:t>
      </w:r>
      <w:r w:rsidRPr="004D1CE8" w:rsidR="00FC145F">
        <w:rPr>
          <w:rFonts w:cs="Arial"/>
          <w:b w:val="false"/>
        </w:rPr>
        <w:t xml:space="preserve">                     </w:t>
      </w:r>
      <w:r w:rsidRPr="004D1CE8">
        <w:rPr>
          <w:rFonts w:cs="Arial"/>
          <w:b w:val="false"/>
        </w:rPr>
        <w:t xml:space="preserve"> </w:t>
      </w:r>
      <w:r w:rsidRPr="004D1CE8" w:rsidR="001471E3">
        <w:rPr>
          <w:rFonts w:cs="Arial"/>
          <w:b w:val="false"/>
        </w:rPr>
        <w:t xml:space="preserve">      </w:t>
      </w:r>
    </w:p>
    <w:p w:rsidRPr="0007622E" w:rsidR="00537E0F" w:rsidP="006B588D" w:rsidRDefault="006B588D">
      <w:pPr>
        <w:ind w:left="3600"/>
        <w:rPr>
          <w:rFonts w:cs="Arial"/>
          <w:b w:val="false"/>
        </w:rPr>
      </w:pPr>
      <w:r>
        <w:rPr>
          <w:rFonts w:cs="Arial"/>
          <w:b w:val="false"/>
        </w:rPr>
        <w:t xml:space="preserve">    </w:t>
      </w:r>
      <w:r w:rsidRPr="004D1CE8" w:rsidR="00D7080F">
        <w:rPr>
          <w:rFonts w:cs="Arial"/>
          <w:b w:val="false"/>
        </w:rPr>
        <w:t>Sutkinja</w:t>
      </w:r>
      <w:r w:rsidR="00F11B32">
        <w:rPr>
          <w:rFonts w:cs="Arial"/>
          <w:b w:val="false"/>
        </w:rPr>
        <w:tab/>
      </w:r>
      <w:r w:rsidR="00F11B32">
        <w:rPr>
          <w:rFonts w:cs="Arial"/>
          <w:b w:val="false"/>
        </w:rPr>
        <w:tab/>
      </w:r>
      <w:r w:rsidRPr="00875182" w:rsidR="00875182">
        <w:rPr>
          <w:rFonts w:cs="Arial"/>
          <w:b w:val="false"/>
        </w:rPr>
        <w:t>Zastupnik dužnika po zakonu</w:t>
      </w:r>
    </w:p>
    <w:p w:rsidRPr="004D1CE8" w:rsidR="00242A82" w:rsidP="005B7AC9" w:rsidRDefault="00242A82">
      <w:pPr>
        <w:jc w:val="both"/>
        <w:rPr>
          <w:rFonts w:cs="Arial"/>
          <w:b w:val="false"/>
        </w:rPr>
      </w:pPr>
    </w:p>
    <w:p w:rsidR="008076AD" w:rsidP="005B7AC9" w:rsidRDefault="008076AD">
      <w:pPr>
        <w:jc w:val="both"/>
        <w:rPr>
          <w:rFonts w:cs="Arial"/>
          <w:b w:val="false"/>
        </w:rPr>
      </w:pPr>
    </w:p>
    <w:p w:rsidR="001E3A1F" w:rsidP="005B7AC9" w:rsidRDefault="001E3A1F">
      <w:pPr>
        <w:jc w:val="both"/>
        <w:rPr>
          <w:rFonts w:cs="Arial"/>
          <w:b w:val="false"/>
        </w:rPr>
      </w:pPr>
    </w:p>
    <w:p w:rsidR="00B51F25" w:rsidP="005B7AC9" w:rsidRDefault="00B51F25">
      <w:pPr>
        <w:jc w:val="both"/>
        <w:rPr>
          <w:rFonts w:cs="Arial"/>
          <w:b w:val="false"/>
        </w:rPr>
      </w:pPr>
    </w:p>
    <w:p w:rsidRPr="004D1CE8" w:rsidR="006B588D" w:rsidP="005B7AC9" w:rsidRDefault="006B588D">
      <w:pPr>
        <w:jc w:val="both"/>
        <w:rPr>
          <w:rFonts w:cs="Arial"/>
          <w:b w:val="false"/>
        </w:rPr>
      </w:pPr>
    </w:p>
    <w:p w:rsidRPr="004D1CE8" w:rsidR="003B2493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  <w:t xml:space="preserve">            </w:t>
      </w:r>
      <w:r w:rsidR="00D9637F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 xml:space="preserve">Zapisničar </w:t>
      </w:r>
      <w:r w:rsidRPr="004D1CE8">
        <w:rPr>
          <w:rFonts w:cs="Arial"/>
          <w:b w:val="false"/>
        </w:rPr>
        <w:tab/>
        <w:t xml:space="preserve">         </w:t>
      </w:r>
      <w:r w:rsidRPr="004D1CE8" w:rsidR="00CA5F98">
        <w:rPr>
          <w:rFonts w:cs="Arial"/>
          <w:b w:val="false"/>
        </w:rPr>
        <w:t xml:space="preserve"> </w:t>
      </w:r>
      <w:r w:rsidR="00A851B1">
        <w:rPr>
          <w:rFonts w:cs="Arial"/>
          <w:b w:val="false"/>
        </w:rPr>
        <w:tab/>
        <w:t xml:space="preserve">   </w:t>
      </w:r>
    </w:p>
    <w:sectPr w:rsidRPr="004D1CE8" w:rsidR="003B2493" w:rsidSect="00030E67">
      <w:headerReference w:type="default" r:id="rId10"/>
      <w:footerReference w:type="even" r:id="rId11"/>
      <w:footerReference w:type="default" r:id="rId12"/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030E67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20445A">
      <w:rPr>
        <w:rFonts w:cs="Arial"/>
        <w:b w:val="false"/>
      </w:rPr>
      <w:t>:</w:t>
    </w:r>
    <w:r w:rsidRPr="00425940">
      <w:rPr>
        <w:rFonts w:cs="Arial"/>
        <w:b w:val="false"/>
      </w:rPr>
      <w:t xml:space="preserve"> 15</w:t>
    </w:r>
    <w:r w:rsidR="0020445A">
      <w:rPr>
        <w:rFonts w:cs="Arial"/>
        <w:b w:val="false"/>
      </w:rPr>
      <w:t>.</w:t>
    </w:r>
    <w:r w:rsidRPr="00425940">
      <w:rPr>
        <w:rFonts w:cs="Arial"/>
        <w:b w:val="false"/>
      </w:rPr>
      <w:t xml:space="preserve"> St-</w:t>
    </w:r>
    <w:r w:rsidR="00BD326A">
      <w:rPr>
        <w:rFonts w:cs="Arial"/>
        <w:b w:val="false"/>
      </w:rPr>
      <w:t>185</w:t>
    </w:r>
    <w:r w:rsidR="001E752F">
      <w:rPr>
        <w:rFonts w:cs="Arial"/>
        <w:b w:val="false"/>
      </w:rPr>
      <w:t>/2023</w:t>
    </w:r>
    <w:r w:rsidRPr="00425940" w:rsidR="00780DC0">
      <w:rPr>
        <w:rFonts w:cs="Arial"/>
        <w:b w:val="false"/>
      </w:rPr>
      <w:t>-</w:t>
    </w:r>
    <w:r w:rsidR="0020445A">
      <w:rPr>
        <w:rFonts w:cs="Arial"/>
        <w:b w:val="false"/>
      </w:rPr>
      <w:t>2</w:t>
    </w:r>
    <w:r w:rsidRPr="00875182" w:rsidR="00B233B3">
      <w:rPr>
        <w:rFonts w:cs="Arial"/>
        <w:b w:val="false"/>
      </w:rPr>
      <w:t>1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500CA"/>
    <w:multiLevelType w:val="hybridMultilevel"/>
    <w:tmpl w:val="6DDCEDFC"/>
    <w:lvl w:ilvl="0" w:tplc="8BFA6A68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A271ED"/>
    <w:multiLevelType w:val="hybridMultilevel"/>
    <w:tmpl w:val="4CC69AAE"/>
    <w:lvl w:ilvl="0" w:tplc="EB023EF2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7"/>
  </w:num>
  <w:num w:numId="3">
    <w:abstractNumId w:val="30"/>
  </w:num>
  <w:num w:numId="4">
    <w:abstractNumId w:val="15"/>
  </w:num>
  <w:num w:numId="5">
    <w:abstractNumId w:val="24"/>
  </w:num>
  <w:num w:numId="6">
    <w:abstractNumId w:val="18"/>
  </w:num>
  <w:num w:numId="7">
    <w:abstractNumId w:val="5"/>
  </w:num>
  <w:num w:numId="8">
    <w:abstractNumId w:val="19"/>
  </w:num>
  <w:num w:numId="9">
    <w:abstractNumId w:val="13"/>
  </w:num>
  <w:num w:numId="10">
    <w:abstractNumId w:val="21"/>
  </w:num>
  <w:num w:numId="11">
    <w:abstractNumId w:val="10"/>
  </w:num>
  <w:num w:numId="12">
    <w:abstractNumId w:val="12"/>
  </w:num>
  <w:num w:numId="13">
    <w:abstractNumId w:val="1"/>
  </w:num>
  <w:num w:numId="14">
    <w:abstractNumId w:val="16"/>
  </w:num>
  <w:num w:numId="15">
    <w:abstractNumId w:val="8"/>
  </w:num>
  <w:num w:numId="16">
    <w:abstractNumId w:val="27"/>
  </w:num>
  <w:num w:numId="17">
    <w:abstractNumId w:val="32"/>
  </w:num>
  <w:num w:numId="18">
    <w:abstractNumId w:val="33"/>
  </w:num>
  <w:num w:numId="19">
    <w:abstractNumId w:val="14"/>
  </w:num>
  <w:num w:numId="20">
    <w:abstractNumId w:val="29"/>
  </w:num>
  <w:num w:numId="21">
    <w:abstractNumId w:val="20"/>
  </w:num>
  <w:num w:numId="22">
    <w:abstractNumId w:val="6"/>
  </w:num>
  <w:num w:numId="23">
    <w:abstractNumId w:val="23"/>
  </w:num>
  <w:num w:numId="24">
    <w:abstractNumId w:val="17"/>
  </w:num>
  <w:num w:numId="25">
    <w:abstractNumId w:val="25"/>
  </w:num>
  <w:num w:numId="26">
    <w:abstractNumId w:val="26"/>
  </w:num>
  <w:num w:numId="27">
    <w:abstractNumId w:val="0"/>
  </w:num>
  <w:num w:numId="28">
    <w:abstractNumId w:val="9"/>
  </w:num>
  <w:num w:numId="29">
    <w:abstractNumId w:val="31"/>
  </w:num>
  <w:num w:numId="30">
    <w:abstractNumId w:val="11"/>
  </w:num>
  <w:num w:numId="31">
    <w:abstractNumId w:val="28"/>
  </w:num>
  <w:num w:numId="32">
    <w:abstractNumId w:val="3"/>
  </w:num>
  <w:num w:numId="33">
    <w:abstractNumId w:val="4"/>
  </w:num>
  <w:num w:numId="34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379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38EE"/>
    <w:rsid w:val="00006383"/>
    <w:rsid w:val="000066E0"/>
    <w:rsid w:val="00007956"/>
    <w:rsid w:val="00012B96"/>
    <w:rsid w:val="00012C51"/>
    <w:rsid w:val="0001508F"/>
    <w:rsid w:val="00016355"/>
    <w:rsid w:val="0002156F"/>
    <w:rsid w:val="000254C5"/>
    <w:rsid w:val="00030E67"/>
    <w:rsid w:val="0003456F"/>
    <w:rsid w:val="00037022"/>
    <w:rsid w:val="00037D81"/>
    <w:rsid w:val="000401E7"/>
    <w:rsid w:val="00040241"/>
    <w:rsid w:val="0004204C"/>
    <w:rsid w:val="00042C35"/>
    <w:rsid w:val="00044127"/>
    <w:rsid w:val="00044315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66B93"/>
    <w:rsid w:val="000708B3"/>
    <w:rsid w:val="00071D59"/>
    <w:rsid w:val="0007622E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B7331"/>
    <w:rsid w:val="000C1AD3"/>
    <w:rsid w:val="000C47A3"/>
    <w:rsid w:val="000C4FF3"/>
    <w:rsid w:val="000C71CD"/>
    <w:rsid w:val="000D05DC"/>
    <w:rsid w:val="000D14AB"/>
    <w:rsid w:val="000D3991"/>
    <w:rsid w:val="000D443F"/>
    <w:rsid w:val="000D7BD6"/>
    <w:rsid w:val="000E1C08"/>
    <w:rsid w:val="000E1CE3"/>
    <w:rsid w:val="000E310B"/>
    <w:rsid w:val="000E34FA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10AD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D6E4C"/>
    <w:rsid w:val="001E3A1F"/>
    <w:rsid w:val="001E6A54"/>
    <w:rsid w:val="001E752F"/>
    <w:rsid w:val="001F062B"/>
    <w:rsid w:val="001F2944"/>
    <w:rsid w:val="001F647D"/>
    <w:rsid w:val="001F6662"/>
    <w:rsid w:val="001F6B26"/>
    <w:rsid w:val="002041E4"/>
    <w:rsid w:val="0020445A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54FC0"/>
    <w:rsid w:val="00257CF4"/>
    <w:rsid w:val="00260C1E"/>
    <w:rsid w:val="00262277"/>
    <w:rsid w:val="00262DF1"/>
    <w:rsid w:val="002642BB"/>
    <w:rsid w:val="002668C2"/>
    <w:rsid w:val="002672C2"/>
    <w:rsid w:val="0027106D"/>
    <w:rsid w:val="0027287C"/>
    <w:rsid w:val="0027640D"/>
    <w:rsid w:val="00280606"/>
    <w:rsid w:val="00281C61"/>
    <w:rsid w:val="0028442E"/>
    <w:rsid w:val="0028551C"/>
    <w:rsid w:val="002906D8"/>
    <w:rsid w:val="00291E04"/>
    <w:rsid w:val="002923FB"/>
    <w:rsid w:val="00292A38"/>
    <w:rsid w:val="002A1E84"/>
    <w:rsid w:val="002B2320"/>
    <w:rsid w:val="002B2419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00D"/>
    <w:rsid w:val="00314213"/>
    <w:rsid w:val="00314ADA"/>
    <w:rsid w:val="0031590D"/>
    <w:rsid w:val="00316A4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0E11"/>
    <w:rsid w:val="00351110"/>
    <w:rsid w:val="00353C0D"/>
    <w:rsid w:val="0035421A"/>
    <w:rsid w:val="003549D8"/>
    <w:rsid w:val="00362560"/>
    <w:rsid w:val="00365B38"/>
    <w:rsid w:val="0036613F"/>
    <w:rsid w:val="00366E49"/>
    <w:rsid w:val="003778B6"/>
    <w:rsid w:val="00380338"/>
    <w:rsid w:val="00381032"/>
    <w:rsid w:val="00382025"/>
    <w:rsid w:val="00382866"/>
    <w:rsid w:val="003828F3"/>
    <w:rsid w:val="00387417"/>
    <w:rsid w:val="00387B92"/>
    <w:rsid w:val="0039042B"/>
    <w:rsid w:val="00393933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0C90"/>
    <w:rsid w:val="003C191E"/>
    <w:rsid w:val="003D127B"/>
    <w:rsid w:val="003D32D9"/>
    <w:rsid w:val="003E0CE2"/>
    <w:rsid w:val="003E20FB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6F8"/>
    <w:rsid w:val="00446840"/>
    <w:rsid w:val="00454487"/>
    <w:rsid w:val="00456561"/>
    <w:rsid w:val="00456EC8"/>
    <w:rsid w:val="004578AD"/>
    <w:rsid w:val="00461804"/>
    <w:rsid w:val="00461D2A"/>
    <w:rsid w:val="00462525"/>
    <w:rsid w:val="00463419"/>
    <w:rsid w:val="004645C9"/>
    <w:rsid w:val="0046556F"/>
    <w:rsid w:val="00465AC3"/>
    <w:rsid w:val="00465FFA"/>
    <w:rsid w:val="00466C52"/>
    <w:rsid w:val="00473D02"/>
    <w:rsid w:val="00476041"/>
    <w:rsid w:val="00477F2B"/>
    <w:rsid w:val="00481E2D"/>
    <w:rsid w:val="004828A8"/>
    <w:rsid w:val="004828D8"/>
    <w:rsid w:val="0048434A"/>
    <w:rsid w:val="004844A5"/>
    <w:rsid w:val="004852C1"/>
    <w:rsid w:val="00485C40"/>
    <w:rsid w:val="004908A2"/>
    <w:rsid w:val="00492A06"/>
    <w:rsid w:val="004946B1"/>
    <w:rsid w:val="004A09CB"/>
    <w:rsid w:val="004A2A65"/>
    <w:rsid w:val="004A47DD"/>
    <w:rsid w:val="004A62B0"/>
    <w:rsid w:val="004B0058"/>
    <w:rsid w:val="004B01A5"/>
    <w:rsid w:val="004B05A9"/>
    <w:rsid w:val="004B421B"/>
    <w:rsid w:val="004B686E"/>
    <w:rsid w:val="004C5410"/>
    <w:rsid w:val="004C58D5"/>
    <w:rsid w:val="004D1CE8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540"/>
    <w:rsid w:val="00520C04"/>
    <w:rsid w:val="0052145A"/>
    <w:rsid w:val="00521B78"/>
    <w:rsid w:val="005222FE"/>
    <w:rsid w:val="00532C26"/>
    <w:rsid w:val="00535089"/>
    <w:rsid w:val="0053787C"/>
    <w:rsid w:val="005379DB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23DC"/>
    <w:rsid w:val="0060432D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0741"/>
    <w:rsid w:val="00642A6A"/>
    <w:rsid w:val="00643AD7"/>
    <w:rsid w:val="00644F0E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022"/>
    <w:rsid w:val="006B588D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109C"/>
    <w:rsid w:val="006F379A"/>
    <w:rsid w:val="006F49A9"/>
    <w:rsid w:val="006F55F1"/>
    <w:rsid w:val="007047C6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2B8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1B79"/>
    <w:rsid w:val="00797B8C"/>
    <w:rsid w:val="00797BE9"/>
    <w:rsid w:val="007A126F"/>
    <w:rsid w:val="007A1F3D"/>
    <w:rsid w:val="007A2AD1"/>
    <w:rsid w:val="007B2B49"/>
    <w:rsid w:val="007B31B2"/>
    <w:rsid w:val="007B32C7"/>
    <w:rsid w:val="007B59D3"/>
    <w:rsid w:val="007B7790"/>
    <w:rsid w:val="007C0B3B"/>
    <w:rsid w:val="007C0EA3"/>
    <w:rsid w:val="007C68C4"/>
    <w:rsid w:val="007C7B2B"/>
    <w:rsid w:val="007D052A"/>
    <w:rsid w:val="007D20E7"/>
    <w:rsid w:val="007D4B9E"/>
    <w:rsid w:val="007D4D46"/>
    <w:rsid w:val="007E07A2"/>
    <w:rsid w:val="007E4088"/>
    <w:rsid w:val="007F1706"/>
    <w:rsid w:val="007F1FA2"/>
    <w:rsid w:val="007F4CC1"/>
    <w:rsid w:val="007F58E0"/>
    <w:rsid w:val="007F5A7E"/>
    <w:rsid w:val="007F5F8D"/>
    <w:rsid w:val="007F62FC"/>
    <w:rsid w:val="007F6D13"/>
    <w:rsid w:val="00800074"/>
    <w:rsid w:val="00801CE5"/>
    <w:rsid w:val="00801D6F"/>
    <w:rsid w:val="00803E3E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75182"/>
    <w:rsid w:val="00875397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4A0F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0882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4DF"/>
    <w:rsid w:val="009861DF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34FD"/>
    <w:rsid w:val="009D4323"/>
    <w:rsid w:val="009E0626"/>
    <w:rsid w:val="009E0FB6"/>
    <w:rsid w:val="009E1D06"/>
    <w:rsid w:val="009E2D3D"/>
    <w:rsid w:val="009E4182"/>
    <w:rsid w:val="009E479D"/>
    <w:rsid w:val="009E5631"/>
    <w:rsid w:val="009F0461"/>
    <w:rsid w:val="009F1AE2"/>
    <w:rsid w:val="009F31DD"/>
    <w:rsid w:val="00A00792"/>
    <w:rsid w:val="00A01C29"/>
    <w:rsid w:val="00A03719"/>
    <w:rsid w:val="00A04DE7"/>
    <w:rsid w:val="00A067C3"/>
    <w:rsid w:val="00A140AB"/>
    <w:rsid w:val="00A151E7"/>
    <w:rsid w:val="00A2033F"/>
    <w:rsid w:val="00A21EC8"/>
    <w:rsid w:val="00A2441D"/>
    <w:rsid w:val="00A24FE2"/>
    <w:rsid w:val="00A255B5"/>
    <w:rsid w:val="00A2601E"/>
    <w:rsid w:val="00A33603"/>
    <w:rsid w:val="00A33D15"/>
    <w:rsid w:val="00A4040A"/>
    <w:rsid w:val="00A40E78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1B1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C5E48"/>
    <w:rsid w:val="00AD2916"/>
    <w:rsid w:val="00AD49C3"/>
    <w:rsid w:val="00AD4D46"/>
    <w:rsid w:val="00AE04A8"/>
    <w:rsid w:val="00AE2D74"/>
    <w:rsid w:val="00AE423E"/>
    <w:rsid w:val="00AE43E5"/>
    <w:rsid w:val="00AE4E31"/>
    <w:rsid w:val="00AE595E"/>
    <w:rsid w:val="00AE5AC8"/>
    <w:rsid w:val="00AF1C02"/>
    <w:rsid w:val="00AF1D99"/>
    <w:rsid w:val="00AF2BC5"/>
    <w:rsid w:val="00B00D0E"/>
    <w:rsid w:val="00B02D98"/>
    <w:rsid w:val="00B10654"/>
    <w:rsid w:val="00B10A8B"/>
    <w:rsid w:val="00B11C18"/>
    <w:rsid w:val="00B137EB"/>
    <w:rsid w:val="00B13B65"/>
    <w:rsid w:val="00B14110"/>
    <w:rsid w:val="00B208C1"/>
    <w:rsid w:val="00B233B3"/>
    <w:rsid w:val="00B25F7E"/>
    <w:rsid w:val="00B263B9"/>
    <w:rsid w:val="00B26CF6"/>
    <w:rsid w:val="00B34F1D"/>
    <w:rsid w:val="00B3517F"/>
    <w:rsid w:val="00B35E1E"/>
    <w:rsid w:val="00B36E7B"/>
    <w:rsid w:val="00B36F91"/>
    <w:rsid w:val="00B45F67"/>
    <w:rsid w:val="00B468D0"/>
    <w:rsid w:val="00B46CEE"/>
    <w:rsid w:val="00B5162B"/>
    <w:rsid w:val="00B51F25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3F78"/>
    <w:rsid w:val="00B85090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326A"/>
    <w:rsid w:val="00BD6832"/>
    <w:rsid w:val="00BE3077"/>
    <w:rsid w:val="00BE38A8"/>
    <w:rsid w:val="00BE79C6"/>
    <w:rsid w:val="00BF06C2"/>
    <w:rsid w:val="00BF1203"/>
    <w:rsid w:val="00BF2A43"/>
    <w:rsid w:val="00BF3D66"/>
    <w:rsid w:val="00BF4AC9"/>
    <w:rsid w:val="00BF50B0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070"/>
    <w:rsid w:val="00C3020F"/>
    <w:rsid w:val="00C36870"/>
    <w:rsid w:val="00C37A6B"/>
    <w:rsid w:val="00C37E32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96FF4"/>
    <w:rsid w:val="00CA2C15"/>
    <w:rsid w:val="00CA346A"/>
    <w:rsid w:val="00CA4738"/>
    <w:rsid w:val="00CA47F9"/>
    <w:rsid w:val="00CA49FF"/>
    <w:rsid w:val="00CA5F98"/>
    <w:rsid w:val="00CB0379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61DB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306"/>
    <w:rsid w:val="00D02B97"/>
    <w:rsid w:val="00D04B9D"/>
    <w:rsid w:val="00D04F3D"/>
    <w:rsid w:val="00D05691"/>
    <w:rsid w:val="00D061C6"/>
    <w:rsid w:val="00D064E4"/>
    <w:rsid w:val="00D1018A"/>
    <w:rsid w:val="00D103DE"/>
    <w:rsid w:val="00D120CC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77B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56"/>
    <w:rsid w:val="00D7080F"/>
    <w:rsid w:val="00D74CDF"/>
    <w:rsid w:val="00D74F8E"/>
    <w:rsid w:val="00D750FD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9637F"/>
    <w:rsid w:val="00DA08C0"/>
    <w:rsid w:val="00DA12D8"/>
    <w:rsid w:val="00DA2FB2"/>
    <w:rsid w:val="00DA3B2E"/>
    <w:rsid w:val="00DB0380"/>
    <w:rsid w:val="00DB04D2"/>
    <w:rsid w:val="00DB25DD"/>
    <w:rsid w:val="00DB3BF3"/>
    <w:rsid w:val="00DB4BE8"/>
    <w:rsid w:val="00DB7AC8"/>
    <w:rsid w:val="00DC2BB2"/>
    <w:rsid w:val="00DC2E6D"/>
    <w:rsid w:val="00DC6F61"/>
    <w:rsid w:val="00DD259F"/>
    <w:rsid w:val="00DD6D44"/>
    <w:rsid w:val="00DE02A0"/>
    <w:rsid w:val="00DE0348"/>
    <w:rsid w:val="00DE1769"/>
    <w:rsid w:val="00DE2CF9"/>
    <w:rsid w:val="00DE3FAD"/>
    <w:rsid w:val="00DE58FD"/>
    <w:rsid w:val="00DF2F8B"/>
    <w:rsid w:val="00DF6CA6"/>
    <w:rsid w:val="00E04979"/>
    <w:rsid w:val="00E049DC"/>
    <w:rsid w:val="00E05D84"/>
    <w:rsid w:val="00E133B3"/>
    <w:rsid w:val="00E16D41"/>
    <w:rsid w:val="00E21D13"/>
    <w:rsid w:val="00E2457A"/>
    <w:rsid w:val="00E24AE3"/>
    <w:rsid w:val="00E279D6"/>
    <w:rsid w:val="00E32AD9"/>
    <w:rsid w:val="00E32D6B"/>
    <w:rsid w:val="00E33691"/>
    <w:rsid w:val="00E419B2"/>
    <w:rsid w:val="00E4307A"/>
    <w:rsid w:val="00E433CC"/>
    <w:rsid w:val="00E4440A"/>
    <w:rsid w:val="00E44B50"/>
    <w:rsid w:val="00E468F6"/>
    <w:rsid w:val="00E510B6"/>
    <w:rsid w:val="00E51C2F"/>
    <w:rsid w:val="00E57106"/>
    <w:rsid w:val="00E60446"/>
    <w:rsid w:val="00E63FE4"/>
    <w:rsid w:val="00E6497B"/>
    <w:rsid w:val="00E65A92"/>
    <w:rsid w:val="00E675F3"/>
    <w:rsid w:val="00E710F0"/>
    <w:rsid w:val="00E71304"/>
    <w:rsid w:val="00E732FA"/>
    <w:rsid w:val="00E743E4"/>
    <w:rsid w:val="00E82071"/>
    <w:rsid w:val="00E821C3"/>
    <w:rsid w:val="00E90E51"/>
    <w:rsid w:val="00E93305"/>
    <w:rsid w:val="00E9395F"/>
    <w:rsid w:val="00E94A79"/>
    <w:rsid w:val="00E95FB6"/>
    <w:rsid w:val="00E96CC2"/>
    <w:rsid w:val="00E96EF3"/>
    <w:rsid w:val="00EA4B29"/>
    <w:rsid w:val="00EB0798"/>
    <w:rsid w:val="00EB4FC4"/>
    <w:rsid w:val="00EB6192"/>
    <w:rsid w:val="00EC1550"/>
    <w:rsid w:val="00EC1EC5"/>
    <w:rsid w:val="00EC628B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04A85"/>
    <w:rsid w:val="00F11226"/>
    <w:rsid w:val="00F11B32"/>
    <w:rsid w:val="00F12121"/>
    <w:rsid w:val="00F16D9A"/>
    <w:rsid w:val="00F216B3"/>
    <w:rsid w:val="00F23545"/>
    <w:rsid w:val="00F24DF7"/>
    <w:rsid w:val="00F256B4"/>
    <w:rsid w:val="00F25C04"/>
    <w:rsid w:val="00F2656F"/>
    <w:rsid w:val="00F27C5A"/>
    <w:rsid w:val="00F301CD"/>
    <w:rsid w:val="00F35006"/>
    <w:rsid w:val="00F35509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0DAD"/>
    <w:rsid w:val="00F61282"/>
    <w:rsid w:val="00F641F3"/>
    <w:rsid w:val="00F64CA6"/>
    <w:rsid w:val="00F66B53"/>
    <w:rsid w:val="00F66F1A"/>
    <w:rsid w:val="00F679BD"/>
    <w:rsid w:val="00F72E5A"/>
    <w:rsid w:val="00F73BBF"/>
    <w:rsid w:val="00F81B39"/>
    <w:rsid w:val="00F81D9E"/>
    <w:rsid w:val="00F83DD0"/>
    <w:rsid w:val="00F844C8"/>
    <w:rsid w:val="00F909BE"/>
    <w:rsid w:val="00F91821"/>
    <w:rsid w:val="00F9527A"/>
    <w:rsid w:val="00F95839"/>
    <w:rsid w:val="00FA0B99"/>
    <w:rsid w:val="00FA2109"/>
    <w:rsid w:val="00FA608D"/>
    <w:rsid w:val="00FB3A8B"/>
    <w:rsid w:val="00FB3AC2"/>
    <w:rsid w:val="00FC145F"/>
    <w:rsid w:val="00FC28B0"/>
    <w:rsid w:val="00FC531C"/>
    <w:rsid w:val="00FD053C"/>
    <w:rsid w:val="00FD24B3"/>
    <w:rsid w:val="00FE09F8"/>
    <w:rsid w:val="00FE2762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79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23. studenog 2023.</izvorni_sadrzaj>
    <derivirana_varijabla naziv="DomainObject.StvarniPocetakDatum_1">23. studenog 2023.</derivirana_varijabla>
  </DomainObject.StvarniPocetakDatum>
  <DomainObject.StvarniZavrsetakDatum>
    <izvorni_sadrzaj>23. studenog 2023.</izvorni_sadrzaj>
    <derivirana_varijabla naziv="DomainObject.StvarniZavrsetakDatum_1">23. studenog 2023.</derivirana_varijabla>
  </DomainObject.StvarniZavrsetakDatum>
  <DomainObject.PlaniraniZavrsetakDatum>
    <izvorni_sadrzaj>23. studenog 2023.</izvorni_sadrzaj>
    <derivirana_varijabla naziv="DomainObject.PlaniraniZavrsetakDatum_1">23. studenog 2023.</derivirana_varijabla>
  </DomainObject.PlaniraniZavrsetakDatum>
  <DomainObject.PlaniraniPocetakDatum>
    <izvorni_sadrzaj>23. studenog 2023.</izvorni_sadrzaj>
    <derivirana_varijabla naziv="DomainObject.PlaniraniPocetakDatum_1">23. studenog 2023.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studenog 2023.</izvorni_sadrzaj>
    <derivirana_varijabla naziv="DomainObject.Zapisnik.DatumKreiranja_1">23.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St-185/2023-21</izvorni_sadrzaj>
    <derivirana_varijabla naziv="DomainObject.Zapisnik.Oznaka_1">St-185/2023-21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travnja 2023.</izvorni_sadrzaj>
    <derivirana_varijabla naziv="DomainObject.Predmet.DatumIzradeOptuznogAkta_1">21. travnja 2023.</derivirana_varijabla>
  </DomainObject.Predmet.DatumIzradeOptuznogAkta>
  <DomainObject.Predmet.DatumIzradeOptuznogAktaFormated>
    <izvorni_sadrzaj>21.4.2023.</izvorni_sadrzaj>
    <derivirana_varijabla naziv="DomainObject.Predmet.DatumIzradeOptuznogAktaFormated_1">21.4.2023.</derivirana_varijabla>
  </DomainObject.Predmet.DatumIzradeOptuznogAktaFormated>
  <DomainObject.Predmet.DatumOsnivanja>
    <izvorni_sadrzaj>24. travnja 2023.</izvorni_sadrzaj>
    <derivirana_varijabla naziv="DomainObject.Predmet.DatumOsnivanja_1">24.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travnja 2023.</izvorni_sadrzaj>
    <derivirana_varijabla naziv="DomainObject.Predmet.DatumPrimitkaOptuznogAkta_1">21.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St-185/2023</izvorni_sadrzaj>
    <derivirana_varijabla naziv="DomainObject.Predmet.OznakaBroj_1">St-185/2023</derivirana_varijabla>
  </DomainObject.Predmet.OznakaBroj>
  <DomainObject.Predmet.OznakaBrojOptuznogAkta>
    <izvorni_sadrzaj>04-06-23-1827</izvorni_sadrzaj>
    <derivirana_varijabla naziv="DomainObject.Predmet.OznakaBrojOptuznogAkta_1">04-06-23-1827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TICHE d.o.o.  Šapjane zastupanog po punomoćniku Reshat Feratoski</izvorni_sadrzaj>
    <derivirana_varijabla naziv="DomainObject.Predmet.ProtustrankaFormated_1">  TICHE d.o.o.  Šapjane zastupanog po punomoćniku Reshat Feratoski</derivirana_varijabla>
  </DomainObject.Predmet.ProtustrankaFormated>
  <DomainObject.Predmet.ProtustrankaFormatedOIB>
    <izvorni_sadrzaj>  TICHE d.o.o.  Šapjane, OIB 11447531394 zastupanog po punomoćniku Reshat Feratoski</izvorni_sadrzaj>
    <derivirana_varijabla naziv="DomainObject.Predmet.ProtustrankaFormatedOIB_1">  TICHE d.o.o.  Šapjane, OIB 11447531394 zastupanog po punomoćniku Reshat Feratoski</derivirana_varijabla>
  </DomainObject.Predmet.ProtustrankaFormatedOIB>
  <DomainObject.Predmet.ProtustrankaFormatedWithAdress>
    <izvorni_sadrzaj> TICHE d.o.o.  Šapjane, Pasjak 58, 51214 Šapjane zastupanog po punomoćniku Reshat Feratoski</izvorni_sadrzaj>
    <derivirana_varijabla naziv="DomainObject.Predmet.ProtustrankaFormatedWithAdress_1"> TICHE d.o.o.  Šapjane, Pasjak 58, 51214 Šapjane zastupanog po punomoćniku Reshat Feratoski</derivirana_varijabla>
  </DomainObject.Predmet.ProtustrankaFormatedWithAdress>
  <DomainObject.Predmet.ProtustrankaFormatedWithAdressOIB>
    <izvorni_sadrzaj> TICHE d.o.o.  Šapjane, OIB 11447531394, Pasjak 58, 51214 Šapjane zastupanog po punomoćniku Reshat Feratoski</izvorni_sadrzaj>
    <derivirana_varijabla naziv="DomainObject.Predmet.ProtustrankaFormatedWithAdressOIB_1"> TICHE d.o.o.  Šapjane, OIB 11447531394, Pasjak 58, 51214 Šapjane zastupanog po punomoćniku Reshat Feratoski</derivirana_varijabla>
  </DomainObject.Predmet.ProtustrankaFormatedWithAdressOIB>
  <DomainObject.Predmet.ProtustrankaWithAdress>
    <izvorni_sadrzaj>TICHE d.o.o.  Šapjane Pasjak 58, 51214 Šapjane</izvorni_sadrzaj>
    <derivirana_varijabla naziv="DomainObject.Predmet.ProtustrankaWithAdress_1">TICHE d.o.o.  Šapjane Pasjak 58, 51214 Šapjane</derivirana_varijabla>
  </DomainObject.Predmet.ProtustrankaWithAdress>
  <DomainObject.Predmet.ProtustrankaWithAdressOIB>
    <izvorni_sadrzaj>TICHE d.o.o.  Šapjane, OIB 11447531394, Pasjak 58, 51214 Šapjane</izvorni_sadrzaj>
    <derivirana_varijabla naziv="DomainObject.Predmet.ProtustrankaWithAdressOIB_1">TICHE d.o.o.  Šapjane, OIB 11447531394, Pasjak 58, 51214 Šapjane</derivirana_varijabla>
  </DomainObject.Predmet.ProtustrankaWithAdressOIB>
  <DomainObject.Predmet.ProtustrankaNazivFormated>
    <izvorni_sadrzaj>TICHE d.o.o.  Šapjane</izvorni_sadrzaj>
    <derivirana_varijabla naziv="DomainObject.Predmet.ProtustrankaNazivFormated_1">TICHE d.o.o.  Šapjane</derivirana_varijabla>
  </DomainObject.Predmet.ProtustrankaNazivFormated>
  <DomainObject.Predmet.ProtustrankaNazivFormatedOIB>
    <izvorni_sadrzaj>TICHE d.o.o.  Šapjane, OIB 11447531394</izvorni_sadrzaj>
    <derivirana_varijabla naziv="DomainObject.Predmet.ProtustrankaNazivFormatedOIB_1">TICHE d.o.o.  Šapjane, OIB 11447531394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TICHE d.o.o.  Šapjane zastupanog po punomoćniku Reshat Feratoski</item>
    </izvorni_sadrzaj>
    <derivirana_varijabla naziv="DomainObject.Predmet.ProtuStrankaListFormated_1">
      <item>TICHE d.o.o.  Šapjane zastupanog po punomoćniku Reshat Feratoski</item>
    </derivirana_varijabla>
  </DomainObject.Predmet.ProtuStrankaListFormated>
  <DomainObject.Predmet.ProtuStrankaListFormatedOIB>
    <izvorni_sadrzaj>
      <item>TICHE d.o.o.  Šapjane, OIB 11447531394 zastupanog po punomoćniku Reshat Feratoski</item>
    </izvorni_sadrzaj>
    <derivirana_varijabla naziv="DomainObject.Predmet.ProtuStrankaListFormatedOIB_1">
      <item>TICHE d.o.o.  Šapjane, OIB 11447531394 zastupanog po punomoćniku Reshat Feratoski</item>
    </derivirana_varijabla>
  </DomainObject.Predmet.ProtuStrankaListFormatedOIB>
  <DomainObject.Predmet.ProtuStrankaListFormatedWithAdress>
    <izvorni_sadrzaj>
      <item>TICHE d.o.o.  Šapjane, Pasjak 58, 51214 Šapjane zastupanog po punomoćniku Reshat Feratoski</item>
    </izvorni_sadrzaj>
    <derivirana_varijabla naziv="DomainObject.Predmet.ProtuStrankaListFormatedWithAdress_1">
      <item>TICHE d.o.o.  Šapjane, Pasjak 58, 51214 Šapjane zastupanog po punomoćniku Reshat Feratoski</item>
    </derivirana_varijabla>
  </DomainObject.Predmet.ProtuStrankaListFormatedWithAdress>
  <DomainObject.Predmet.ProtuStrankaListFormatedWithAdressOIB>
    <izvorni_sadrzaj>
      <item>TICHE d.o.o.  Šapjane, OIB 11447531394, Pasjak 58, 51214 Šapjane zastupanog po punomoćniku Reshat Feratoski</item>
    </izvorni_sadrzaj>
    <derivirana_varijabla naziv="DomainObject.Predmet.ProtuStrankaListFormatedWithAdressOIB_1">
      <item>TICHE d.o.o.  Šapjane, OIB 11447531394, Pasjak 58, 51214 Šapjane zastupanog po punomoćniku Reshat Feratoski</item>
    </derivirana_varijabla>
  </DomainObject.Predmet.ProtuStrankaListFormatedWithAdressOIB>
  <DomainObject.Predmet.ProtuStrankaListNazivFormated>
    <izvorni_sadrzaj>
      <item>TICHE d.o.o.  Šapjane</item>
    </izvorni_sadrzaj>
    <derivirana_varijabla naziv="DomainObject.Predmet.ProtuStrankaListNazivFormated_1">
      <item>TICHE d.o.o.  Šapjane</item>
    </derivirana_varijabla>
  </DomainObject.Predmet.ProtuStrankaListNazivFormated>
  <DomainObject.Predmet.ProtuStrankaListNazivFormatedOIB>
    <izvorni_sadrzaj>
      <item>TICHE d.o.o.  Šapjane, OIB 11447531394</item>
    </izvorni_sadrzaj>
    <derivirana_varijabla naziv="DomainObject.Predmet.ProtuStrankaListNazivFormatedOIB_1">
      <item>TICHE d.o.o.  Šapjane, OIB 11447531394</item>
    </derivirana_varijabla>
  </DomainObject.Predmet.ProtuStrankaListNazivFormatedOIB>
  <DomainObject.Predmet.OstaliListFormated>
    <izvorni_sadrzaj>
      <item>Reshat Feratoski punomoćnik sudionika u postupku TICHE d.o.o.  Šapjane</item>
    </izvorni_sadrzaj>
    <derivirana_varijabla naziv="DomainObject.Predmet.OstaliListFormated_1">
      <item>Reshat Feratoski punomoćnik sudionika u postupku TICHE d.o.o.  Šapjane</item>
    </derivirana_varijabla>
  </DomainObject.Predmet.OstaliListFormated>
  <DomainObject.Predmet.OstaliListFormatedOIB>
    <izvorni_sadrzaj>
      <item>Reshat Feratoski, OIB 54674798463 punomoćnik sudionika u postupku TICHE d.o.o.  Šapjane</item>
    </izvorni_sadrzaj>
    <derivirana_varijabla naziv="DomainObject.Predmet.OstaliListFormatedOIB_1">
      <item>Reshat Feratoski, OIB 54674798463 punomoćnik sudionika u postupku TICHE d.o.o.  Šapjane</item>
    </derivirana_varijabla>
  </DomainObject.Predmet.OstaliListFormatedOIB>
  <DomainObject.Predmet.OstaliListFormatedWithAdress>
    <izvorni_sadrzaj>
      <item>Reshat Feratoski, 1. Istarske Čete 11, 51410 Opatija punomoćnik sudionika u postupku TICHE d.o.o.  Šapjane</item>
    </izvorni_sadrzaj>
    <derivirana_varijabla naziv="DomainObject.Predmet.OstaliListFormatedWithAdress_1">
      <item>Reshat Feratoski, 1. Istarske Čete 11, 51410 Opatija punomoćnik sudionika u postupku TICHE d.o.o.  Šapjane</item>
    </derivirana_varijabla>
  </DomainObject.Predmet.OstaliListFormatedWithAdress>
  <DomainObject.Predmet.OstaliListFormatedWithAdressOIB>
    <izvorni_sadrzaj>
      <item>Reshat Feratoski, OIB 54674798463, 1. Istarske Čete 11, 51410 Opatija punomoćnik sudionika u postupku TICHE d.o.o.  Šapjane</item>
    </izvorni_sadrzaj>
    <derivirana_varijabla naziv="DomainObject.Predmet.OstaliListFormatedWithAdressOIB_1">
      <item>Reshat Feratoski, OIB 54674798463, 1. Istarske Čete 11, 51410 Opatija punomoćnik sudionika u postupku TICHE d.o.o.  Šapjane</item>
    </derivirana_varijabla>
  </DomainObject.Predmet.OstaliListFormatedWithAdressOIB>
  <DomainObject.Predmet.OstaliListNazivFormated>
    <izvorni_sadrzaj>
      <item>Reshat Feratoski</item>
    </izvorni_sadrzaj>
    <derivirana_varijabla naziv="DomainObject.Predmet.OstaliListNazivFormated_1">
      <item>Reshat Feratoski</item>
    </derivirana_varijabla>
  </DomainObject.Predmet.OstaliListNazivFormated>
  <DomainObject.Predmet.OstaliListNazivFormatedOIB>
    <izvorni_sadrzaj>
      <item>Reshat Feratoski, OIB 54674798463</item>
    </izvorni_sadrzaj>
    <derivirana_varijabla naziv="DomainObject.Predmet.OstaliListNazivFormatedOIB_1">
      <item>Reshat Feratoski, OIB 54674798463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2023.</izvorni_sadrzaj>
    <derivirana_varijabla naziv="DomainObject.Datum_1">23. studenog 2023.</derivirana_varijabla>
  </DomainObject.Datum>
  <DomainObject.PoslovniBrojDokumenta>
    <izvorni_sadrzaj>St-185/2023-21</izvorni_sadrzaj>
    <derivirana_varijabla naziv="DomainObject.PoslovniBrojDokumenta_1">St-185/2023-21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TICHE d.o.o.  Šapjane</izvorni_sadrzaj>
    <derivirana_varijabla naziv="DomainObject.Predmet.ProtustrankaIDrugi_1">TICHE d.o.o.  Šapjane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TICHE d.o.o.  Šapjane, OIB 11447531394, Pasjak 58, 51214 Šapjane</izvorni_sadrzaj>
    <derivirana_varijabla naziv="DomainObject.Predmet.ProtustrankaIDrugiAdressOIB_1">TICHE d.o.o.  Šapjane, OIB 11447531394, Pasjak 58,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TICHE d.o.o.  Šapjane</item>
      <item>Reshat Feratoski</item>
    </izvorni_sadrzaj>
    <derivirana_varijabla naziv="DomainObject.Predmet.SudioniciListNaziv_1">
      <item>FINA  Rijeka</item>
      <item>TICHE d.o.o.  Šapjane</item>
      <item>Reshat Feratoski</item>
    </derivirana_varijabla>
  </DomainObject.Predmet.SudioniciListNaziv>
  <DomainObject.Predmet.SudioniciListAdressOIB>
    <izvorni_sadrzaj>
      <item>FINA  Rijeka, OIB 85821130368, Frana Kurelca 8,51000 Rijeka</item>
      <item>TICHE d.o.o.  Šapjane, OIB 11447531394, Pasjak 58,51214 Šapjane</item>
      <item>Reshat Feratoski, OIB 54674798463, 1. Istarske Čete 11,51410 Opatija</item>
    </izvorni_sadrzaj>
    <derivirana_varijabla naziv="DomainObject.Predmet.SudioniciListAdressOIB_1">
      <item>FINA  Rijeka, OIB 85821130368, Frana Kurelca 8,51000 Rijeka</item>
      <item>TICHE d.o.o.  Šapjane, OIB 11447531394, Pasjak 58,51214 Šapjane</item>
      <item>Reshat Feratoski, OIB 54674798463, 1. Istarske Čete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11447531394</item>
      <item>, OIB 54674798463</item>
    </izvorni_sadrzaj>
    <derivirana_varijabla naziv="DomainObject.Predmet.SudioniciListNazivOIB_1">
      <item>, OIB 85821130368</item>
      <item>, OIB 11447531394</item>
      <item>, OIB 54674798463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2F77E-3C1B-4A9D-98B8-3DCD8099007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386</properties:Words>
  <properties:Characters>2079</properties:Characters>
  <properties:Lines>68</properties:Lines>
  <properties:Paragraphs>30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2023-11-23T10:35:00Z</dcterms:created>
  <dc:creator>rcerneka</dc:creator>
  <cp:lastModifiedBy>Dajana Jurković</cp:lastModifiedBy>
  <cp:lastPrinted>2023-11-23T10:47:00Z</cp:lastPrinted>
  <dcterms:modified xmlns:xsi="http://www.w3.org/2001/XMLSchema-instance" xsi:type="dcterms:W3CDTF">2023-11-23T10:51:00Z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St-185/2023-21 / Zapisnik - Ročište radi rasprave o uvjetima za otvaranje steč. post. (185-23 zapisnik prethodni 23.11..docx)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